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55" w:rsidRPr="006E5555" w:rsidRDefault="006E5555" w:rsidP="006E5555">
      <w:pPr>
        <w:jc w:val="center"/>
        <w:rPr>
          <w:rFonts w:hint="eastAsia"/>
          <w:b/>
          <w:sz w:val="36"/>
          <w:szCs w:val="36"/>
        </w:rPr>
      </w:pPr>
      <w:r w:rsidRPr="006E5555">
        <w:rPr>
          <w:rFonts w:hint="eastAsia"/>
          <w:b/>
          <w:sz w:val="36"/>
          <w:szCs w:val="36"/>
        </w:rPr>
        <w:t>关于印发《中共中央纪委关于严格禁止利用职务上的便利谋取不正当利益的若干规定》的通知</w:t>
      </w:r>
    </w:p>
    <w:p w:rsidR="006E5555" w:rsidRDefault="006E5555" w:rsidP="006E5555">
      <w:pPr>
        <w:spacing w:line="520" w:lineRule="exact"/>
        <w:rPr>
          <w:rFonts w:hint="eastAsia"/>
          <w:sz w:val="28"/>
          <w:szCs w:val="28"/>
        </w:rPr>
      </w:pPr>
    </w:p>
    <w:p w:rsidR="006E5555" w:rsidRPr="006E5555" w:rsidRDefault="006E5555" w:rsidP="006E5555">
      <w:pPr>
        <w:spacing w:line="520" w:lineRule="exact"/>
        <w:rPr>
          <w:rFonts w:hint="eastAsia"/>
          <w:sz w:val="28"/>
          <w:szCs w:val="28"/>
        </w:rPr>
      </w:pPr>
      <w:r w:rsidRPr="006E5555">
        <w:rPr>
          <w:rFonts w:hint="eastAsia"/>
          <w:sz w:val="28"/>
          <w:szCs w:val="28"/>
        </w:rPr>
        <w:t>各省、自治区、直辖市纪委，中央和国家机关各部委纪检组（纪委），中央纪委各派驻纪检组，中央直属机关纪工委，中央国家机关纪工委，军委纪委：</w:t>
      </w:r>
    </w:p>
    <w:p w:rsidR="006E5555" w:rsidRPr="006E5555" w:rsidRDefault="006E5555" w:rsidP="006E5555">
      <w:pPr>
        <w:spacing w:line="520" w:lineRule="exact"/>
        <w:ind w:firstLineChars="200" w:firstLine="560"/>
        <w:rPr>
          <w:rFonts w:hint="eastAsia"/>
          <w:sz w:val="28"/>
          <w:szCs w:val="28"/>
        </w:rPr>
      </w:pPr>
      <w:r w:rsidRPr="006E5555">
        <w:rPr>
          <w:rFonts w:hint="eastAsia"/>
          <w:sz w:val="28"/>
          <w:szCs w:val="28"/>
        </w:rPr>
        <w:t>现将《中共中央纪委关于严格禁止利用职务上的便利谋取不正当利益的若干规定》印发给你们，请认真贯彻执行。</w:t>
      </w:r>
    </w:p>
    <w:p w:rsidR="006E5555" w:rsidRPr="006E5555" w:rsidRDefault="006E5555" w:rsidP="006E5555">
      <w:pPr>
        <w:spacing w:line="520" w:lineRule="exact"/>
        <w:ind w:firstLineChars="200" w:firstLine="560"/>
        <w:rPr>
          <w:rFonts w:hint="eastAsia"/>
          <w:sz w:val="28"/>
          <w:szCs w:val="28"/>
        </w:rPr>
      </w:pPr>
      <w:r w:rsidRPr="006E5555">
        <w:rPr>
          <w:rFonts w:hint="eastAsia"/>
          <w:sz w:val="28"/>
          <w:szCs w:val="28"/>
        </w:rPr>
        <w:t>近年来，涉及权钱交易的违纪违法案件出现了一些新情况、新问题，违纪违法者的手段不断翻新，形式变化多样，更具有隐蔽性复杂性。为教育各级党员领导干部严格自律，加大对涉及权钱交易行为的惩处力度，经中央纪委认真研究，制定了这个规定。国家工作人员中的共产党员特别是各级领导干部，应当认真学习本规定，引以为戒，自觉遵守。凡有本规定所列禁止行为的，应认真对照检查，按干部管理权限及时向党组织报告情况并坚决立即纠正。本规定发布后三十日内主动说清问题的可考虑从宽处理；对拒不纠正或者本规定发布后违反本规定的，要发现一起，查处一起，严肃处理，绝不姑息。各级纪检机关对当前违纪违法案件的新情况、新特点，要加强调查研究，加强制度建设，不断提高反腐倡廉工作的能力和水平。</w:t>
      </w:r>
    </w:p>
    <w:p w:rsidR="006E5555" w:rsidRPr="006E5555" w:rsidRDefault="006E5555" w:rsidP="006E5555">
      <w:pPr>
        <w:spacing w:line="520" w:lineRule="exact"/>
        <w:ind w:firstLineChars="200" w:firstLine="560"/>
        <w:rPr>
          <w:rFonts w:hint="eastAsia"/>
          <w:sz w:val="28"/>
          <w:szCs w:val="28"/>
        </w:rPr>
      </w:pPr>
      <w:r w:rsidRPr="006E5555">
        <w:rPr>
          <w:rFonts w:hint="eastAsia"/>
          <w:sz w:val="28"/>
          <w:szCs w:val="28"/>
        </w:rPr>
        <w:t>各地区各部门在执行过程中有哪些问题和建议，请及时报告中央纪委。</w:t>
      </w:r>
    </w:p>
    <w:p w:rsidR="006E5555" w:rsidRDefault="006E5555" w:rsidP="006E5555">
      <w:pPr>
        <w:spacing w:line="520" w:lineRule="exact"/>
        <w:ind w:firstLineChars="1850" w:firstLine="5180"/>
        <w:rPr>
          <w:rFonts w:hint="eastAsia"/>
          <w:sz w:val="28"/>
          <w:szCs w:val="28"/>
        </w:rPr>
      </w:pPr>
    </w:p>
    <w:p w:rsidR="006E5555" w:rsidRDefault="006E5555" w:rsidP="006E5555">
      <w:pPr>
        <w:spacing w:line="520" w:lineRule="exact"/>
        <w:ind w:firstLineChars="1850" w:firstLine="5180"/>
        <w:rPr>
          <w:rFonts w:hint="eastAsia"/>
          <w:sz w:val="28"/>
          <w:szCs w:val="28"/>
        </w:rPr>
      </w:pPr>
    </w:p>
    <w:p w:rsidR="006E5555" w:rsidRDefault="006E5555" w:rsidP="006E5555">
      <w:pPr>
        <w:spacing w:line="520" w:lineRule="exact"/>
        <w:ind w:firstLineChars="1850" w:firstLine="5180"/>
        <w:rPr>
          <w:rFonts w:hint="eastAsia"/>
          <w:sz w:val="28"/>
          <w:szCs w:val="28"/>
        </w:rPr>
      </w:pPr>
      <w:r w:rsidRPr="006E5555">
        <w:rPr>
          <w:rFonts w:hint="eastAsia"/>
          <w:sz w:val="28"/>
          <w:szCs w:val="28"/>
        </w:rPr>
        <w:t>中共中央纪委</w:t>
      </w:r>
    </w:p>
    <w:p w:rsidR="006E5555" w:rsidRDefault="006E5555" w:rsidP="006E5555">
      <w:pPr>
        <w:spacing w:line="520" w:lineRule="exact"/>
        <w:ind w:firstLineChars="1600" w:firstLine="4480"/>
        <w:rPr>
          <w:rFonts w:hint="eastAsia"/>
          <w:sz w:val="28"/>
          <w:szCs w:val="28"/>
        </w:rPr>
      </w:pPr>
      <w:r w:rsidRPr="006E5555">
        <w:rPr>
          <w:rFonts w:hint="eastAsia"/>
          <w:sz w:val="28"/>
          <w:szCs w:val="28"/>
        </w:rPr>
        <w:t>２００７年５月２９日</w:t>
      </w:r>
    </w:p>
    <w:p w:rsidR="006E5555" w:rsidRDefault="006E5555" w:rsidP="006E5555">
      <w:pPr>
        <w:spacing w:line="520" w:lineRule="exact"/>
        <w:rPr>
          <w:sz w:val="28"/>
          <w:szCs w:val="28"/>
        </w:rPr>
      </w:pPr>
    </w:p>
    <w:p w:rsidR="006E5555" w:rsidRPr="006E5555" w:rsidRDefault="006E5555" w:rsidP="006E5555">
      <w:pPr>
        <w:jc w:val="center"/>
        <w:rPr>
          <w:rFonts w:hint="eastAsia"/>
          <w:b/>
          <w:sz w:val="36"/>
          <w:szCs w:val="36"/>
        </w:rPr>
      </w:pPr>
      <w:r w:rsidRPr="00846963">
        <w:rPr>
          <w:rFonts w:hint="eastAsia"/>
          <w:b/>
          <w:sz w:val="36"/>
          <w:szCs w:val="36"/>
        </w:rPr>
        <w:lastRenderedPageBreak/>
        <w:t>中共中央纪委关于严格禁止利用职务上的便利谋取不正当利益的若干规定</w:t>
      </w:r>
    </w:p>
    <w:p w:rsidR="00846963" w:rsidRPr="00846963" w:rsidRDefault="00846963" w:rsidP="00846963">
      <w:pPr>
        <w:ind w:firstLineChars="200" w:firstLine="560"/>
        <w:rPr>
          <w:sz w:val="28"/>
          <w:szCs w:val="28"/>
        </w:rPr>
      </w:pPr>
      <w:r w:rsidRPr="00846963">
        <w:rPr>
          <w:rFonts w:hint="eastAsia"/>
          <w:sz w:val="28"/>
          <w:szCs w:val="28"/>
        </w:rPr>
        <w:t>根据中央纪委第七次全会精神，为贯彻落实标本兼</w:t>
      </w:r>
      <w:r w:rsidRPr="00846963">
        <w:rPr>
          <w:rFonts w:hint="eastAsia"/>
          <w:sz w:val="28"/>
          <w:szCs w:val="28"/>
        </w:rPr>
        <w:t xml:space="preserve"> </w:t>
      </w:r>
      <w:r w:rsidRPr="00846963">
        <w:rPr>
          <w:rFonts w:hint="eastAsia"/>
          <w:sz w:val="28"/>
          <w:szCs w:val="28"/>
        </w:rPr>
        <w:t>治、综合治理、惩防并举、注重预防的反腐倡廉方针，针对当前查办违纪案件工作中发现的新情况、新问题，特对国家工作人员中的共产党员提出并重申以下纪律要求：</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一、严格禁止利用职务上的便利为请托人谋取利益，以下列交易形式收受请托人财物：</w:t>
      </w:r>
    </w:p>
    <w:p w:rsidR="00846963" w:rsidRPr="00846963" w:rsidRDefault="00846963" w:rsidP="00846963">
      <w:pPr>
        <w:rPr>
          <w:sz w:val="28"/>
          <w:szCs w:val="28"/>
        </w:rPr>
      </w:pPr>
      <w:r w:rsidRPr="00846963">
        <w:rPr>
          <w:rFonts w:hint="eastAsia"/>
          <w:sz w:val="28"/>
          <w:szCs w:val="28"/>
        </w:rPr>
        <w:t xml:space="preserve">　　（</w:t>
      </w:r>
      <w:r w:rsidRPr="00846963">
        <w:rPr>
          <w:rFonts w:hint="eastAsia"/>
          <w:sz w:val="28"/>
          <w:szCs w:val="28"/>
        </w:rPr>
        <w:t>1</w:t>
      </w:r>
      <w:r w:rsidRPr="00846963">
        <w:rPr>
          <w:rFonts w:hint="eastAsia"/>
          <w:sz w:val="28"/>
          <w:szCs w:val="28"/>
        </w:rPr>
        <w:t>）以明显低于市场的价格向请托人购买房屋、汽车等物品；</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w:t>
      </w:r>
      <w:r w:rsidRPr="00846963">
        <w:rPr>
          <w:rFonts w:hint="eastAsia"/>
          <w:sz w:val="28"/>
          <w:szCs w:val="28"/>
        </w:rPr>
        <w:t>2</w:t>
      </w:r>
      <w:r w:rsidRPr="00846963">
        <w:rPr>
          <w:rFonts w:hint="eastAsia"/>
          <w:sz w:val="28"/>
          <w:szCs w:val="28"/>
        </w:rPr>
        <w:t>）以明显高于市场的价格向请托人出售房屋、汽车等物品；</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w:t>
      </w:r>
      <w:r w:rsidRPr="00846963">
        <w:rPr>
          <w:rFonts w:hint="eastAsia"/>
          <w:sz w:val="28"/>
          <w:szCs w:val="28"/>
        </w:rPr>
        <w:t>3</w:t>
      </w:r>
      <w:r w:rsidRPr="00846963">
        <w:rPr>
          <w:rFonts w:hint="eastAsia"/>
          <w:sz w:val="28"/>
          <w:szCs w:val="28"/>
        </w:rPr>
        <w:t>）以其他交易形式非法收受请托人财物。</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前款所列市场价格包括商品经营者事先设定的不针对特定人的最低优惠价格。根据商品经营者事先设定的各</w:t>
      </w:r>
      <w:r w:rsidRPr="00846963">
        <w:rPr>
          <w:rFonts w:hint="eastAsia"/>
          <w:sz w:val="28"/>
          <w:szCs w:val="28"/>
        </w:rPr>
        <w:t xml:space="preserve"> </w:t>
      </w:r>
      <w:r w:rsidRPr="00846963">
        <w:rPr>
          <w:rFonts w:hint="eastAsia"/>
          <w:sz w:val="28"/>
          <w:szCs w:val="28"/>
        </w:rPr>
        <w:t>种优惠交易条件，以优惠价格购买商品的，不属于违纪。</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二、严格禁止利用职务上的便利为请托人谋取利益，收受请托人提供的干股。</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干股是指未出资而获得的股份。进行了股权转让登记，或者相关证据证明股份发生了实际转让的，违纪数额按转让行为时股份价值计算，所分红利按违纪孳息处理。股份未实际转让，以股份分红名义获取利益的，实际获利数额应当认定为违纪数额。</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三、严格禁止利用职务上的便利为请托人谋取利益，由请托人出资，“合作”开办公司或者进行其他“合作”投资。</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lastRenderedPageBreak/>
        <w:t xml:space="preserve">　　利用职务上的便利为请托人谋取利益，以合作开办公司或者其他合作投资的名义，没有实际出资和参与管理、经营而获取“利润”的，以违纪论处。</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四、严格禁止利用职务上的便利为请托人谋取利益，以委托请托人投资证券、期货或者其他委托理财的名义，未实际出资而获取“收益”，或者虽然实际出资，但获取“收益”明显高于出资应得收益。</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五、严格禁止利用职务上的便利为请托人谋取利益，通过赌博方式收受请托人财物。</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执行中应注意区分前款所列行为与赌博活动、娱乐活动的界限。具体认定时，主要应当结合以下因素进行判断：（</w:t>
      </w:r>
      <w:r w:rsidRPr="00846963">
        <w:rPr>
          <w:rFonts w:hint="eastAsia"/>
          <w:sz w:val="28"/>
          <w:szCs w:val="28"/>
        </w:rPr>
        <w:t>1</w:t>
      </w:r>
      <w:r w:rsidRPr="00846963">
        <w:rPr>
          <w:rFonts w:hint="eastAsia"/>
          <w:sz w:val="28"/>
          <w:szCs w:val="28"/>
        </w:rPr>
        <w:t>）赌博的背景、场合、时间、次数；（</w:t>
      </w:r>
      <w:r w:rsidRPr="00846963">
        <w:rPr>
          <w:rFonts w:hint="eastAsia"/>
          <w:sz w:val="28"/>
          <w:szCs w:val="28"/>
        </w:rPr>
        <w:t>2</w:t>
      </w:r>
      <w:r w:rsidRPr="00846963">
        <w:rPr>
          <w:rFonts w:hint="eastAsia"/>
          <w:sz w:val="28"/>
          <w:szCs w:val="28"/>
        </w:rPr>
        <w:t>）赌资来源；（</w:t>
      </w:r>
      <w:r w:rsidRPr="00846963">
        <w:rPr>
          <w:rFonts w:hint="eastAsia"/>
          <w:sz w:val="28"/>
          <w:szCs w:val="28"/>
        </w:rPr>
        <w:t>3</w:t>
      </w:r>
      <w:r w:rsidRPr="00846963">
        <w:rPr>
          <w:rFonts w:hint="eastAsia"/>
          <w:sz w:val="28"/>
          <w:szCs w:val="28"/>
        </w:rPr>
        <w:t>）其他赌博参与者有无事先通谋；（</w:t>
      </w:r>
      <w:r w:rsidRPr="00846963">
        <w:rPr>
          <w:rFonts w:hint="eastAsia"/>
          <w:sz w:val="28"/>
          <w:szCs w:val="28"/>
        </w:rPr>
        <w:t>4</w:t>
      </w:r>
      <w:r w:rsidRPr="00846963">
        <w:rPr>
          <w:rFonts w:hint="eastAsia"/>
          <w:sz w:val="28"/>
          <w:szCs w:val="28"/>
        </w:rPr>
        <w:t>）输赢钱物的具体情况和金额大小。</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六、严格禁止利用职务上的便利为请托人谋取利益，要求或者接受请托人以给特定关系人安排工作为名，使特定关系人不实际工作却获取所谓薪酬。</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特定关系人，是指与国家工作人员有近亲属、情妇（夫）以及其他共同利益关系的人。</w:t>
      </w:r>
    </w:p>
    <w:p w:rsidR="00846963" w:rsidRPr="00846963" w:rsidRDefault="00846963" w:rsidP="00846963">
      <w:pPr>
        <w:rPr>
          <w:sz w:val="28"/>
          <w:szCs w:val="28"/>
        </w:rPr>
      </w:pPr>
      <w:r w:rsidRPr="00846963">
        <w:rPr>
          <w:rFonts w:hint="eastAsia"/>
          <w:sz w:val="28"/>
          <w:szCs w:val="28"/>
        </w:rPr>
        <w:t xml:space="preserve">　　七、严格禁止利用职务上的便利为请托人谋取利益，授意请托人以本规定所列形式，将有关财物给予特定关系人。</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特定关系人中的共产党员与国家工作人员通谋，共同实施前款所列行为的，对特定关系人以共同违纪论处。特定关系人以外的其他人与国家工作人员通谋，由国家工作人员利用职务上的便利为请托人谋</w:t>
      </w:r>
      <w:r w:rsidRPr="00846963">
        <w:rPr>
          <w:rFonts w:hint="eastAsia"/>
          <w:sz w:val="28"/>
          <w:szCs w:val="28"/>
        </w:rPr>
        <w:lastRenderedPageBreak/>
        <w:t>取利益，收受请托人财物后双方共同占有的，以共同违纪论处。</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八、严格禁止利用职务上的便利为请托人谋取利益之前或者之后，约定在其离职后收受请托人财物，并在离职后收受。</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离职前后连续收受请托人财物的，离职前后收受部分均应计入违纪数额。</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九、利用职务上的便利为请托人谋取利益，收受请托人房屋、汽车等物品，未变更权属登记或者借用他人名义办理权属变更登记的，不影响违纪的认定。</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认定以房屋、汽车等物品为对象的违纪，应注意与借用的区分。具体认定时，除双方交待或者书面协议之外，主要应当结合以下因素进行判断：（</w:t>
      </w:r>
      <w:r w:rsidRPr="00846963">
        <w:rPr>
          <w:rFonts w:hint="eastAsia"/>
          <w:sz w:val="28"/>
          <w:szCs w:val="28"/>
        </w:rPr>
        <w:t>1</w:t>
      </w:r>
      <w:r w:rsidRPr="00846963">
        <w:rPr>
          <w:rFonts w:hint="eastAsia"/>
          <w:sz w:val="28"/>
          <w:szCs w:val="28"/>
        </w:rPr>
        <w:t>）有无借用的合理事由；（</w:t>
      </w:r>
      <w:r w:rsidRPr="00846963">
        <w:rPr>
          <w:rFonts w:hint="eastAsia"/>
          <w:sz w:val="28"/>
          <w:szCs w:val="28"/>
        </w:rPr>
        <w:t>2</w:t>
      </w:r>
      <w:r w:rsidRPr="00846963">
        <w:rPr>
          <w:rFonts w:hint="eastAsia"/>
          <w:sz w:val="28"/>
          <w:szCs w:val="28"/>
        </w:rPr>
        <w:t>）是否实际使用；（</w:t>
      </w:r>
      <w:r w:rsidRPr="00846963">
        <w:rPr>
          <w:rFonts w:hint="eastAsia"/>
          <w:sz w:val="28"/>
          <w:szCs w:val="28"/>
        </w:rPr>
        <w:t>3</w:t>
      </w:r>
      <w:r w:rsidRPr="00846963">
        <w:rPr>
          <w:rFonts w:hint="eastAsia"/>
          <w:sz w:val="28"/>
          <w:szCs w:val="28"/>
        </w:rPr>
        <w:t>）借用时间的长短；（</w:t>
      </w:r>
      <w:r w:rsidRPr="00846963">
        <w:rPr>
          <w:rFonts w:hint="eastAsia"/>
          <w:sz w:val="28"/>
          <w:szCs w:val="28"/>
        </w:rPr>
        <w:t>4</w:t>
      </w:r>
      <w:r w:rsidRPr="00846963">
        <w:rPr>
          <w:rFonts w:hint="eastAsia"/>
          <w:sz w:val="28"/>
          <w:szCs w:val="28"/>
        </w:rPr>
        <w:t>）有无归还的条件；（</w:t>
      </w:r>
      <w:r w:rsidRPr="00846963">
        <w:rPr>
          <w:rFonts w:hint="eastAsia"/>
          <w:sz w:val="28"/>
          <w:szCs w:val="28"/>
        </w:rPr>
        <w:t>5</w:t>
      </w:r>
      <w:r w:rsidRPr="00846963">
        <w:rPr>
          <w:rFonts w:hint="eastAsia"/>
          <w:sz w:val="28"/>
          <w:szCs w:val="28"/>
        </w:rPr>
        <w:t>）有无归还的意思表示及行为。</w:t>
      </w:r>
      <w:r w:rsidRPr="00846963">
        <w:rPr>
          <w:rFonts w:hint="eastAsia"/>
          <w:sz w:val="28"/>
          <w:szCs w:val="28"/>
        </w:rPr>
        <w:t xml:space="preserve"> </w:t>
      </w:r>
    </w:p>
    <w:p w:rsidR="00846963" w:rsidRPr="008A2E2A" w:rsidRDefault="00846963" w:rsidP="00846963">
      <w:pPr>
        <w:rPr>
          <w:sz w:val="28"/>
          <w:szCs w:val="28"/>
        </w:rPr>
      </w:pPr>
      <w:r w:rsidRPr="00846963">
        <w:rPr>
          <w:rFonts w:hint="eastAsia"/>
          <w:sz w:val="28"/>
          <w:szCs w:val="28"/>
        </w:rPr>
        <w:t xml:space="preserve">　　</w:t>
      </w:r>
      <w:r w:rsidRPr="008A2E2A">
        <w:rPr>
          <w:rFonts w:hint="eastAsia"/>
          <w:sz w:val="28"/>
          <w:szCs w:val="28"/>
        </w:rPr>
        <w:t>十、收受请托人财物后及时退还或者上交的，不是违纪。</w:t>
      </w:r>
      <w:r w:rsidRPr="008A2E2A">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违纪后，因自身或者与违纪有关联的人、事被查处，为掩饰违纪而退还或者上交的，不影响认定违纪。</w:t>
      </w:r>
      <w:r w:rsidRPr="00846963">
        <w:rPr>
          <w:rFonts w:hint="eastAsia"/>
          <w:sz w:val="28"/>
          <w:szCs w:val="28"/>
        </w:rPr>
        <w:t xml:space="preserve"> </w:t>
      </w:r>
    </w:p>
    <w:p w:rsidR="00846963" w:rsidRPr="00846963" w:rsidRDefault="00846963" w:rsidP="00846963">
      <w:pPr>
        <w:rPr>
          <w:sz w:val="28"/>
          <w:szCs w:val="28"/>
        </w:rPr>
      </w:pPr>
      <w:r w:rsidRPr="00846963">
        <w:rPr>
          <w:rFonts w:hint="eastAsia"/>
          <w:sz w:val="28"/>
          <w:szCs w:val="28"/>
        </w:rPr>
        <w:t xml:space="preserve">　　各级纪律检查机关在办案中发现有本规定所列禁止行为的，依照《中国共产党纪律处分条例》第八十五条等有关规定处理。</w:t>
      </w:r>
    </w:p>
    <w:sectPr w:rsidR="00846963" w:rsidRPr="00846963" w:rsidSect="00CA26B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2C5" w:rsidRDefault="00C802C5" w:rsidP="00846963">
      <w:r>
        <w:separator/>
      </w:r>
    </w:p>
  </w:endnote>
  <w:endnote w:type="continuationSeparator" w:id="1">
    <w:p w:rsidR="00C802C5" w:rsidRDefault="00C802C5" w:rsidP="008469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8414"/>
      <w:docPartObj>
        <w:docPartGallery w:val="Page Numbers (Bottom of Page)"/>
        <w:docPartUnique/>
      </w:docPartObj>
    </w:sdtPr>
    <w:sdtContent>
      <w:p w:rsidR="00846963" w:rsidRDefault="00F259B2">
        <w:pPr>
          <w:pStyle w:val="a4"/>
          <w:jc w:val="center"/>
        </w:pPr>
        <w:fldSimple w:instr=" PAGE   \* MERGEFORMAT ">
          <w:r w:rsidR="006E5555" w:rsidRPr="006E5555">
            <w:rPr>
              <w:noProof/>
              <w:lang w:val="zh-CN"/>
            </w:rPr>
            <w:t>3</w:t>
          </w:r>
        </w:fldSimple>
      </w:p>
    </w:sdtContent>
  </w:sdt>
  <w:p w:rsidR="00846963" w:rsidRDefault="008469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2C5" w:rsidRDefault="00C802C5" w:rsidP="00846963">
      <w:r>
        <w:separator/>
      </w:r>
    </w:p>
  </w:footnote>
  <w:footnote w:type="continuationSeparator" w:id="1">
    <w:p w:rsidR="00C802C5" w:rsidRDefault="00C802C5" w:rsidP="00846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963"/>
    <w:rsid w:val="006E5555"/>
    <w:rsid w:val="00846963"/>
    <w:rsid w:val="008A2E2A"/>
    <w:rsid w:val="00C74DAC"/>
    <w:rsid w:val="00C802C5"/>
    <w:rsid w:val="00CA26B8"/>
    <w:rsid w:val="00D644E6"/>
    <w:rsid w:val="00DA5C05"/>
    <w:rsid w:val="00E52164"/>
    <w:rsid w:val="00F12AAF"/>
    <w:rsid w:val="00F259B2"/>
    <w:rsid w:val="00F91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6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6963"/>
    <w:rPr>
      <w:sz w:val="18"/>
      <w:szCs w:val="18"/>
    </w:rPr>
  </w:style>
  <w:style w:type="paragraph" w:styleId="a4">
    <w:name w:val="footer"/>
    <w:basedOn w:val="a"/>
    <w:link w:val="Char0"/>
    <w:uiPriority w:val="99"/>
    <w:unhideWhenUsed/>
    <w:rsid w:val="00846963"/>
    <w:pPr>
      <w:tabs>
        <w:tab w:val="center" w:pos="4153"/>
        <w:tab w:val="right" w:pos="8306"/>
      </w:tabs>
      <w:snapToGrid w:val="0"/>
      <w:jc w:val="left"/>
    </w:pPr>
    <w:rPr>
      <w:sz w:val="18"/>
      <w:szCs w:val="18"/>
    </w:rPr>
  </w:style>
  <w:style w:type="character" w:customStyle="1" w:styleId="Char0">
    <w:name w:val="页脚 Char"/>
    <w:basedOn w:val="a0"/>
    <w:link w:val="a4"/>
    <w:uiPriority w:val="99"/>
    <w:rsid w:val="00846963"/>
    <w:rPr>
      <w:sz w:val="18"/>
      <w:szCs w:val="18"/>
    </w:rPr>
  </w:style>
  <w:style w:type="paragraph" w:styleId="a5">
    <w:name w:val="Date"/>
    <w:basedOn w:val="a"/>
    <w:next w:val="a"/>
    <w:link w:val="Char1"/>
    <w:uiPriority w:val="99"/>
    <w:semiHidden/>
    <w:unhideWhenUsed/>
    <w:rsid w:val="006E5555"/>
    <w:pPr>
      <w:ind w:leftChars="2500" w:left="100"/>
    </w:pPr>
  </w:style>
  <w:style w:type="character" w:customStyle="1" w:styleId="Char1">
    <w:name w:val="日期 Char"/>
    <w:basedOn w:val="a0"/>
    <w:link w:val="a5"/>
    <w:uiPriority w:val="99"/>
    <w:semiHidden/>
    <w:rsid w:val="006E55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2019-09-23T03:35:00Z</dcterms:created>
  <dcterms:modified xsi:type="dcterms:W3CDTF">2019-09-24T08:13:00Z</dcterms:modified>
</cp:coreProperties>
</file>